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Détecteur de présence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DALI-2 Input Device - en saillie</w:t>
      </w:r>
    </w:p>
    <w:p/>
    <w:p>
      <w:pPr/>
      <w:r>
        <w:rPr/>
        <w:t xml:space="preserve">Dimensions (L x l x H): 64 x 123 x 123 mm; Garantie du fabricant: 5 ans; Réglages via: Bluetooth, Bus; Avec télécommande: Non; Variante: DALI-2 Input Device - en saillie; UC1, Code EAN: 4007841064389; Modèle: Détecteur de présence; Emplacement: Intérieur; Emplacement, pièce: salle de cours, salle de classe, bureau grande surface, entrepôt de stockage haut, zone de production, salle de conférences / salle de réunion, salle du personnel soignant, salle commune, vestiaires, réception / hall, gymnase, parking couvert / garage souterrain, réfectoire / cantine, Intérieur; Coloris: blanc; Couleur, RAL: 9003; Support mural d'angle inclus: Non; Lieu d'installation: plafond; Montage: En saillie, Plafond; Indice de protection: IP20; Température ambiante: 0 – 40 °C; Matériau: Matière plastique; Alimentation électrique: 12.5 – 22 V; Consommation propre: 0,3 W; Tension d'alimentation détails: Bus DALI; Steuerausgang, Dali: Adressable/Esclave; Avec couplage au bus: Oui; Technologie, détecteurs: infrarouge passif, Détecteur de lumière, Température, Humidité de l'air; Hauteur de montage: 2,50 – 10,00 m; Hauteur de montage max.: 10,00 m; Hauteur de montage optimale: 2,8 m; Angle de détection: 360 °; Angle d'ouverture: 160 °; Protection au ras du mur: Oui; Possibilité de neutraliser la détection par segments: Oui; Cadrage électronique: Oui; Cadrage mécanique: Oui; Portée radiale: 9 x 9 m (81 m²); Portée tangentielle: 24 x 24 m (576 m²); Portée présence: 9 x 9 m (81 m²); Fonctions: Détecteur de mouvement, Fonction présence, Logique du détecteur de présence; Réglage crépusculaire: 2 – 2000 lx; Fonction balisage: Non; Éclairage principal réglable: Non; Réglage du seuil de déclenchement Teach (apprentissage): Oui; Réglage de l'éclairage permanent: Non; Mise en réseau possible: Oui; Mise en réseau via: Bus DALI; Max. Consommation de courant selon IEC 62386-101: 84 mA; Consommation de courant typique pour une tension d'entrée de 16V: 19 mA; Charge max. Consommation de courant à une tension d'entrée de 10V en fonctionnement normal: 32 mA</w:t>
      </w:r>
    </w:p>
    <w:p/>
    <w:p>
      <w:r>
        <w:rPr>
          <w:b/>
        </w:rPr>
        <w:t xml:space="preserve">Fabricant </w:t>
      </w:r>
      <w:r>
        <w:rPr/>
        <w:t xml:space="preserve">Steinel</w:t>
      </w:r>
    </w:p>
    <w:p>
      <w:r>
        <w:rPr>
          <w:b/>
        </w:rPr>
        <w:t xml:space="preserve">Réf. </w:t>
      </w:r>
      <w:r>
        <w:rPr/>
        <w:t xml:space="preserve">064389</w:t>
      </w:r>
    </w:p>
    <w:p>
      <w:r>
        <w:rPr>
          <w:b/>
        </w:rPr>
        <w:t xml:space="preserve">Désignation commande </w:t>
      </w:r>
      <w:r>
        <w:rPr/>
        <w:t xml:space="preserve">IR Quattro HD-2 24m DALI-2 Input Device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2023-10-27T01:56:50+02:00</dcterms:created>
  <dcterms:modified xsi:type="dcterms:W3CDTF">2023-10-27T01:56:50+02:00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